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3A" w:rsidRPr="00A67429" w:rsidRDefault="001C6C6E">
      <w:pPr>
        <w:rPr>
          <w:rFonts w:ascii="Trebuchet MS" w:hAnsi="Trebuchet MS"/>
        </w:rPr>
      </w:pPr>
      <w:r w:rsidRPr="00A67429">
        <w:rPr>
          <w:rFonts w:ascii="Trebuchet MS" w:hAnsi="Trebuchet MS"/>
          <w:noProof/>
          <w:lang w:val="bs-Latn-BA" w:eastAsia="bs-Latn-B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5403215</wp:posOffset>
            </wp:positionH>
            <wp:positionV relativeFrom="paragraph">
              <wp:posOffset>-164615</wp:posOffset>
            </wp:positionV>
            <wp:extent cx="947057" cy="1151164"/>
            <wp:effectExtent l="0" t="0" r="0" b="0"/>
            <wp:wrapNone/>
            <wp:docPr id="4" name="Picture 4" descr="CARE Logo New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E Logo New (Small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57" cy="115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429">
        <w:rPr>
          <w:rFonts w:ascii="Trebuchet MS" w:hAnsi="Trebuchet MS"/>
          <w:noProof/>
          <w:lang w:val="bs-Latn-BA" w:eastAsia="bs-Latn-B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286929</wp:posOffset>
            </wp:positionH>
            <wp:positionV relativeFrom="paragraph">
              <wp:posOffset>-91349</wp:posOffset>
            </wp:positionV>
            <wp:extent cx="1491343" cy="1012371"/>
            <wp:effectExtent l="19050" t="0" r="0" b="0"/>
            <wp:wrapNone/>
            <wp:docPr id="5" name="Picture 5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u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343" cy="101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93F" w:rsidRPr="00A67429">
        <w:rPr>
          <w:rFonts w:ascii="Trebuchet MS" w:hAnsi="Trebuchet MS"/>
        </w:rPr>
        <w:t xml:space="preserve">  </w:t>
      </w:r>
    </w:p>
    <w:p w:rsidR="008E2E3A" w:rsidRPr="00A67429" w:rsidRDefault="008E2E3A">
      <w:pPr>
        <w:rPr>
          <w:rFonts w:ascii="Trebuchet MS" w:hAnsi="Trebuchet MS"/>
        </w:rPr>
      </w:pPr>
    </w:p>
    <w:p w:rsidR="008E2E3A" w:rsidRPr="00A67429" w:rsidRDefault="008E2E3A">
      <w:pPr>
        <w:rPr>
          <w:rFonts w:ascii="Trebuchet MS" w:hAnsi="Trebuchet MS"/>
        </w:rPr>
      </w:pPr>
    </w:p>
    <w:p w:rsidR="008E2E3A" w:rsidRPr="00A67429" w:rsidRDefault="008E2E3A">
      <w:pPr>
        <w:pStyle w:val="Heading1"/>
        <w:jc w:val="left"/>
        <w:rPr>
          <w:rFonts w:ascii="Arial" w:hAnsi="Arial" w:cs="Arial"/>
          <w:color w:val="330099"/>
          <w:sz w:val="20"/>
        </w:rPr>
      </w:pPr>
    </w:p>
    <w:p w:rsidR="001C6C6E" w:rsidRPr="00A67429" w:rsidRDefault="001C6C6E" w:rsidP="001C6C6E">
      <w:pPr>
        <w:pStyle w:val="Heading1"/>
        <w:jc w:val="right"/>
        <w:rPr>
          <w:rFonts w:ascii="Arial" w:hAnsi="Arial" w:cs="Arial"/>
          <w:color w:val="330099"/>
          <w:sz w:val="20"/>
        </w:rPr>
      </w:pPr>
    </w:p>
    <w:p w:rsidR="001C6C6E" w:rsidRPr="00A67429" w:rsidRDefault="001C6C6E" w:rsidP="001C6C6E">
      <w:pPr>
        <w:pStyle w:val="Heading1"/>
        <w:jc w:val="right"/>
        <w:rPr>
          <w:rFonts w:ascii="Arial" w:hAnsi="Arial" w:cs="Arial"/>
          <w:color w:val="330099"/>
          <w:sz w:val="20"/>
        </w:rPr>
      </w:pPr>
    </w:p>
    <w:p w:rsidR="008E2E3A" w:rsidRPr="00A67429" w:rsidRDefault="00AC30FC" w:rsidP="00AC30FC">
      <w:pPr>
        <w:pStyle w:val="Heading1"/>
        <w:rPr>
          <w:rFonts w:ascii="Arial" w:hAnsi="Arial" w:cs="Arial"/>
          <w:color w:val="330099"/>
          <w:sz w:val="20"/>
        </w:rPr>
      </w:pPr>
      <w:r w:rsidRPr="00A67429">
        <w:rPr>
          <w:sz w:val="16"/>
          <w:szCs w:val="16"/>
        </w:rPr>
        <w:t xml:space="preserve">        </w:t>
      </w:r>
      <w:r w:rsidR="009B26B9" w:rsidRPr="00A67429">
        <w:rPr>
          <w:sz w:val="16"/>
          <w:szCs w:val="16"/>
        </w:rPr>
        <w:t xml:space="preserve">This project is funded by </w:t>
      </w:r>
      <w:r w:rsidR="001C6C6E" w:rsidRPr="00A67429">
        <w:rPr>
          <w:sz w:val="16"/>
          <w:szCs w:val="16"/>
        </w:rPr>
        <w:t>E</w:t>
      </w:r>
      <w:r w:rsidR="009B26B9" w:rsidRPr="00A67429">
        <w:rPr>
          <w:sz w:val="16"/>
          <w:szCs w:val="16"/>
        </w:rPr>
        <w:t xml:space="preserve">uropean Union                                                                           </w:t>
      </w:r>
      <w:r w:rsidR="001C6C6E" w:rsidRPr="00A67429">
        <w:rPr>
          <w:sz w:val="16"/>
          <w:szCs w:val="16"/>
        </w:rPr>
        <w:t xml:space="preserve">                      </w:t>
      </w:r>
      <w:r w:rsidR="009B26B9" w:rsidRPr="00A67429">
        <w:rPr>
          <w:sz w:val="16"/>
          <w:szCs w:val="16"/>
        </w:rPr>
        <w:t xml:space="preserve"> </w:t>
      </w:r>
      <w:r w:rsidR="001C6C6E" w:rsidRPr="00A67429">
        <w:rPr>
          <w:sz w:val="16"/>
          <w:szCs w:val="16"/>
        </w:rPr>
        <w:t xml:space="preserve">     </w:t>
      </w:r>
      <w:r w:rsidR="009B26B9" w:rsidRPr="00A67429">
        <w:rPr>
          <w:sz w:val="16"/>
          <w:szCs w:val="16"/>
        </w:rPr>
        <w:t xml:space="preserve">  </w:t>
      </w:r>
      <w:r w:rsidR="00A34BAE" w:rsidRPr="00A67429">
        <w:rPr>
          <w:sz w:val="16"/>
          <w:szCs w:val="16"/>
        </w:rPr>
        <w:t xml:space="preserve">Implemented by CARE                                                                                                                                     </w:t>
      </w:r>
    </w:p>
    <w:p w:rsidR="009646F9" w:rsidRPr="00A67429" w:rsidRDefault="009646F9" w:rsidP="009646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139D8" w:rsidRDefault="009139D8" w:rsidP="001C6C6E">
      <w:pPr>
        <w:pStyle w:val="NoSpacing"/>
        <w:jc w:val="center"/>
        <w:rPr>
          <w:rFonts w:ascii="Arial" w:hAnsi="Arial" w:cs="Arial"/>
        </w:rPr>
      </w:pPr>
    </w:p>
    <w:p w:rsidR="001C6C6E" w:rsidRPr="00A67429" w:rsidRDefault="001C6C6E" w:rsidP="001C6C6E">
      <w:pPr>
        <w:pStyle w:val="NoSpacing"/>
        <w:jc w:val="center"/>
        <w:rPr>
          <w:rFonts w:ascii="Arial" w:hAnsi="Arial" w:cs="Arial"/>
        </w:rPr>
      </w:pPr>
      <w:r w:rsidRPr="00A67429">
        <w:rPr>
          <w:rFonts w:ascii="Arial" w:hAnsi="Arial" w:cs="Arial"/>
        </w:rPr>
        <w:t>ROMSKI OMLADINSKI AKTIVISTIČKI PROGRAM :</w:t>
      </w:r>
    </w:p>
    <w:p w:rsidR="001C6C6E" w:rsidRPr="00A67429" w:rsidRDefault="001C6C6E" w:rsidP="001C6C6E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A67429">
        <w:rPr>
          <w:rFonts w:ascii="Arial" w:hAnsi="Arial" w:cs="Arial"/>
          <w:b/>
          <w:sz w:val="36"/>
          <w:szCs w:val="36"/>
        </w:rPr>
        <w:t>MLADI ROMI I ROMKINJE ZA PRAVA I INKLUZIJU</w:t>
      </w:r>
    </w:p>
    <w:p w:rsidR="001C6C6E" w:rsidRPr="00A67429" w:rsidRDefault="001C6C6E" w:rsidP="001C6C6E">
      <w:pPr>
        <w:pStyle w:val="ListParagraph"/>
        <w:spacing w:after="0" w:line="240" w:lineRule="auto"/>
        <w:ind w:left="0"/>
        <w:jc w:val="both"/>
      </w:pPr>
    </w:p>
    <w:p w:rsidR="001C6C6E" w:rsidRPr="00A67429" w:rsidRDefault="001C6C6E" w:rsidP="001C6C6E">
      <w:pPr>
        <w:jc w:val="both"/>
        <w:rPr>
          <w:rFonts w:asciiTheme="minorHAnsi" w:hAnsiTheme="minorHAnsi"/>
        </w:rPr>
      </w:pPr>
      <w:r w:rsidRPr="00A67429">
        <w:rPr>
          <w:rFonts w:asciiTheme="minorHAnsi" w:hAnsiTheme="minorHAnsi"/>
        </w:rPr>
        <w:t xml:space="preserve">CARE International, uz finansijsku podršku </w:t>
      </w:r>
      <w:r w:rsidR="00A67429" w:rsidRPr="00A67429">
        <w:rPr>
          <w:rFonts w:asciiTheme="minorHAnsi" w:hAnsiTheme="minorHAnsi"/>
        </w:rPr>
        <w:t>E</w:t>
      </w:r>
      <w:r w:rsidRPr="00A67429">
        <w:rPr>
          <w:rFonts w:asciiTheme="minorHAnsi" w:hAnsiTheme="minorHAnsi"/>
        </w:rPr>
        <w:t xml:space="preserve">vropske </w:t>
      </w:r>
      <w:r w:rsidR="00A67429" w:rsidRPr="00A67429">
        <w:rPr>
          <w:rFonts w:asciiTheme="minorHAnsi" w:hAnsiTheme="minorHAnsi"/>
        </w:rPr>
        <w:t>u</w:t>
      </w:r>
      <w:r w:rsidRPr="00A67429">
        <w:rPr>
          <w:rFonts w:asciiTheme="minorHAnsi" w:hAnsiTheme="minorHAnsi"/>
        </w:rPr>
        <w:t xml:space="preserve">nije kroz program EIDHR (Evropski instrument za demokratiju i ljudska prava - Program podrške za 2015. i 2016.), u saradnji sa partnerskim organizacijama Bolja Budućnost iz Tuzle, Otaharin iz Bijeljine i uz podršku organizacija Udruženje žena „Romkinja“  - Bijeljina, Udruženje  „Romska djevojka – Romani Ćej“ </w:t>
      </w:r>
      <w:r w:rsidR="00A67429">
        <w:rPr>
          <w:rFonts w:asciiTheme="minorHAnsi" w:hAnsiTheme="minorHAnsi"/>
        </w:rPr>
        <w:t>-</w:t>
      </w:r>
      <w:r w:rsidRPr="00A67429">
        <w:rPr>
          <w:rFonts w:asciiTheme="minorHAnsi" w:hAnsiTheme="minorHAnsi"/>
        </w:rPr>
        <w:t xml:space="preserve"> Prnjavor,  Udruženje Roma „Romska Pravda – Donji Vakuf, Udruženje Roma „Jačanje – Zuralipe“ – Vitez</w:t>
      </w:r>
    </w:p>
    <w:p w:rsidR="001C6C6E" w:rsidRPr="00A67429" w:rsidRDefault="001C6C6E" w:rsidP="001C6C6E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1C6C6E" w:rsidRPr="00A67429" w:rsidRDefault="001C6C6E" w:rsidP="001C6C6E">
      <w:pPr>
        <w:pStyle w:val="ListParagraph"/>
        <w:spacing w:after="0" w:line="240" w:lineRule="auto"/>
        <w:ind w:left="0"/>
        <w:jc w:val="both"/>
        <w:rPr>
          <w:b/>
          <w:sz w:val="28"/>
          <w:szCs w:val="28"/>
          <w:u w:val="single"/>
        </w:rPr>
      </w:pPr>
      <w:r w:rsidRPr="00A67429">
        <w:rPr>
          <w:b/>
          <w:sz w:val="28"/>
          <w:szCs w:val="28"/>
          <w:u w:val="single"/>
        </w:rPr>
        <w:t>objavljuje javni poziv za mlade Rome i Romkinje iz regija Bijeljina, Tuzla, Donji Vakuf, Prnjavor, Vukosavlje, Travnik, Vitez i Bugojno, za učešće u najvećem program</w:t>
      </w:r>
      <w:r w:rsidR="00A67429">
        <w:rPr>
          <w:b/>
          <w:sz w:val="28"/>
          <w:szCs w:val="28"/>
          <w:u w:val="single"/>
        </w:rPr>
        <w:t>u</w:t>
      </w:r>
      <w:r w:rsidRPr="00A67429">
        <w:rPr>
          <w:b/>
          <w:sz w:val="28"/>
          <w:szCs w:val="28"/>
          <w:u w:val="single"/>
        </w:rPr>
        <w:t xml:space="preserve"> za jačanje romskog omladinskog aktivizma u BiH!</w:t>
      </w:r>
    </w:p>
    <w:p w:rsidR="001C6C6E" w:rsidRPr="00A67429" w:rsidRDefault="001C6C6E" w:rsidP="001C6C6E">
      <w:pPr>
        <w:rPr>
          <w:b/>
          <w:szCs w:val="24"/>
        </w:rPr>
      </w:pPr>
    </w:p>
    <w:p w:rsidR="001C6C6E" w:rsidRPr="00A67429" w:rsidRDefault="001C6C6E" w:rsidP="001C6C6E">
      <w:pPr>
        <w:rPr>
          <w:rFonts w:asciiTheme="minorHAnsi" w:hAnsiTheme="minorHAnsi"/>
          <w:b/>
          <w:sz w:val="28"/>
          <w:szCs w:val="28"/>
          <w:u w:val="single"/>
        </w:rPr>
      </w:pPr>
      <w:r w:rsidRPr="00A67429">
        <w:rPr>
          <w:rFonts w:asciiTheme="minorHAnsi" w:hAnsiTheme="minorHAnsi"/>
          <w:b/>
          <w:sz w:val="28"/>
          <w:szCs w:val="28"/>
          <w:u w:val="single"/>
        </w:rPr>
        <w:t>Prijavom i učešćem u ovom programu dobijate mogućnosti:</w:t>
      </w:r>
    </w:p>
    <w:p w:rsidR="001C6C6E" w:rsidRPr="00A67429" w:rsidRDefault="001C6C6E" w:rsidP="001C6C6E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A67429">
        <w:rPr>
          <w:sz w:val="24"/>
          <w:szCs w:val="24"/>
        </w:rPr>
        <w:t xml:space="preserve">Da budete jedan/jedna od 40 mladih aktivista/kinja koji će proći kroz edukativne module </w:t>
      </w:r>
      <w:r w:rsidRPr="00A67429">
        <w:rPr>
          <w:i/>
          <w:sz w:val="24"/>
          <w:szCs w:val="24"/>
        </w:rPr>
        <w:t>Mladi Romi i Romkinje za prava i inkluziju – Mladi i aktivizam!</w:t>
      </w:r>
      <w:r w:rsidRPr="00A67429">
        <w:rPr>
          <w:sz w:val="24"/>
          <w:szCs w:val="24"/>
        </w:rPr>
        <w:t xml:space="preserve">  Programi su prilagođeni mladima, fokusirani na interaktivni rad i mladim Romima i Romkinjama će dati sva znanja i vještine potrebne za jačanje njihovih individualnih vještina na polju aktivizma u zajednicama.</w:t>
      </w:r>
    </w:p>
    <w:p w:rsidR="00AC30FC" w:rsidRPr="000D3E58" w:rsidRDefault="001C6C6E" w:rsidP="000D3E58">
      <w:pPr>
        <w:pStyle w:val="ListParagraph"/>
        <w:numPr>
          <w:ilvl w:val="1"/>
          <w:numId w:val="37"/>
        </w:numPr>
        <w:spacing w:after="0"/>
        <w:rPr>
          <w:b/>
          <w:sz w:val="24"/>
          <w:szCs w:val="24"/>
          <w:u w:val="single"/>
        </w:rPr>
      </w:pPr>
      <w:r w:rsidRPr="00A67429">
        <w:rPr>
          <w:b/>
          <w:sz w:val="24"/>
          <w:szCs w:val="24"/>
          <w:u w:val="single"/>
        </w:rPr>
        <w:t>PRVI MODUL, ZA PRVIH 20 PRIJAVLJENIH MLADIH IZ NAVEDENIH REGIJA ĆE BITI ODRŽAN. OD</w:t>
      </w:r>
      <w:r w:rsidR="009139D8">
        <w:rPr>
          <w:b/>
          <w:sz w:val="24"/>
          <w:szCs w:val="24"/>
          <w:u w:val="single"/>
        </w:rPr>
        <w:t xml:space="preserve"> 1  DO 4 JUNA</w:t>
      </w:r>
      <w:r w:rsidRPr="00A67429">
        <w:rPr>
          <w:b/>
          <w:sz w:val="24"/>
          <w:szCs w:val="24"/>
          <w:u w:val="single"/>
        </w:rPr>
        <w:t xml:space="preserve">     U</w:t>
      </w:r>
      <w:r w:rsidR="009139D8">
        <w:rPr>
          <w:b/>
          <w:sz w:val="24"/>
          <w:szCs w:val="24"/>
          <w:u w:val="single"/>
        </w:rPr>
        <w:t xml:space="preserve"> NEUMU</w:t>
      </w:r>
      <w:r w:rsidRPr="00A67429">
        <w:rPr>
          <w:b/>
          <w:sz w:val="24"/>
          <w:szCs w:val="24"/>
          <w:u w:val="single"/>
        </w:rPr>
        <w:t xml:space="preserve"> (Putni troškovi, edukacija i smješta</w:t>
      </w:r>
      <w:r w:rsidR="00A67429">
        <w:rPr>
          <w:b/>
          <w:sz w:val="24"/>
          <w:szCs w:val="24"/>
          <w:u w:val="single"/>
        </w:rPr>
        <w:t>j</w:t>
      </w:r>
      <w:r w:rsidRPr="00A67429">
        <w:rPr>
          <w:b/>
          <w:sz w:val="24"/>
          <w:szCs w:val="24"/>
          <w:u w:val="single"/>
        </w:rPr>
        <w:t xml:space="preserve"> će biti finansirani od strane organizatora)</w:t>
      </w:r>
      <w:r w:rsidR="009139D8">
        <w:rPr>
          <w:b/>
          <w:sz w:val="24"/>
          <w:szCs w:val="24"/>
          <w:u w:val="single"/>
        </w:rPr>
        <w:t>.</w:t>
      </w:r>
    </w:p>
    <w:p w:rsidR="001C6C6E" w:rsidRPr="00A67429" w:rsidRDefault="001C6C6E" w:rsidP="000D3E58">
      <w:pPr>
        <w:pStyle w:val="ListParagraph"/>
        <w:numPr>
          <w:ilvl w:val="0"/>
          <w:numId w:val="37"/>
        </w:numPr>
        <w:spacing w:before="80" w:after="80"/>
        <w:contextualSpacing w:val="0"/>
        <w:rPr>
          <w:sz w:val="24"/>
          <w:szCs w:val="24"/>
        </w:rPr>
      </w:pPr>
      <w:r w:rsidRPr="00A67429">
        <w:rPr>
          <w:sz w:val="24"/>
          <w:szCs w:val="24"/>
        </w:rPr>
        <w:t>Najuspješniji učesnici edukativnih modula (po 10 učesnika iz oba modula – ukupno 20 mladih Roma i Romkinja) će biti finansijski podržani da realizuju svoje male aktivističke inicijative u svojim zajednicama;</w:t>
      </w:r>
    </w:p>
    <w:p w:rsidR="001C6C6E" w:rsidRPr="00A67429" w:rsidRDefault="001C6C6E" w:rsidP="000D3E58">
      <w:pPr>
        <w:pStyle w:val="ListParagraph"/>
        <w:numPr>
          <w:ilvl w:val="0"/>
          <w:numId w:val="37"/>
        </w:numPr>
        <w:spacing w:before="80" w:after="80"/>
        <w:contextualSpacing w:val="0"/>
        <w:rPr>
          <w:sz w:val="24"/>
          <w:szCs w:val="24"/>
        </w:rPr>
      </w:pPr>
      <w:r w:rsidRPr="00A67429">
        <w:rPr>
          <w:sz w:val="24"/>
          <w:szCs w:val="24"/>
        </w:rPr>
        <w:t>Svi učesnici svakog edukativnog modula će moći prisustvovati na prvom omladinskom aktivističkom romskom Samitu koji će biti održan nakon svakog modula edukacije i implementacije lokalnih inicijativa.</w:t>
      </w:r>
    </w:p>
    <w:p w:rsidR="001C6C6E" w:rsidRPr="00A67429" w:rsidRDefault="001C6C6E" w:rsidP="000D3E58">
      <w:pPr>
        <w:pStyle w:val="ListParagraph"/>
        <w:numPr>
          <w:ilvl w:val="0"/>
          <w:numId w:val="37"/>
        </w:numPr>
        <w:spacing w:before="80" w:after="80"/>
        <w:contextualSpacing w:val="0"/>
        <w:rPr>
          <w:sz w:val="24"/>
          <w:szCs w:val="24"/>
        </w:rPr>
      </w:pPr>
      <w:r w:rsidRPr="00A67429">
        <w:rPr>
          <w:sz w:val="24"/>
          <w:szCs w:val="24"/>
        </w:rPr>
        <w:t>Od 40 prijavljenih i prihvaćenih učesnika 5 najuspješnijih i najmotiviranijih će dobiti priliku da u prvoj godini projekta implementiraju svoje inicijative i biće finansijski podržani u iznosu do 500 Eura.</w:t>
      </w:r>
    </w:p>
    <w:p w:rsidR="001C6C6E" w:rsidRPr="00A67429" w:rsidRDefault="001C6C6E" w:rsidP="000D3E58">
      <w:pPr>
        <w:pStyle w:val="ListParagraph"/>
        <w:numPr>
          <w:ilvl w:val="0"/>
          <w:numId w:val="37"/>
        </w:numPr>
        <w:spacing w:before="80" w:after="80"/>
        <w:contextualSpacing w:val="0"/>
        <w:rPr>
          <w:sz w:val="24"/>
          <w:szCs w:val="24"/>
        </w:rPr>
      </w:pPr>
      <w:r w:rsidRPr="00A67429">
        <w:rPr>
          <w:sz w:val="24"/>
          <w:szCs w:val="24"/>
        </w:rPr>
        <w:t>5 najuspješnjih i najmotivisanijih mladih Roma i Romkinja iz navedenih opština će  dobiti priliku da učestvuju u projektu za jačanje omladinskog romskog aktivizma kroz višemjesečni angažnam/zaposlenje, a za najmotivisanije će biti otvorena mogućnost i trajnijeg zaposlenja.</w:t>
      </w:r>
    </w:p>
    <w:p w:rsidR="001C6C6E" w:rsidRDefault="001C6C6E" w:rsidP="001C6C6E">
      <w:pPr>
        <w:rPr>
          <w:szCs w:val="24"/>
        </w:rPr>
      </w:pPr>
    </w:p>
    <w:p w:rsidR="001C6C6E" w:rsidRPr="00A67429" w:rsidRDefault="001C6C6E" w:rsidP="001C6C6E">
      <w:pPr>
        <w:rPr>
          <w:rFonts w:asciiTheme="minorHAnsi" w:hAnsiTheme="minorHAnsi"/>
          <w:b/>
          <w:sz w:val="28"/>
          <w:szCs w:val="28"/>
          <w:u w:val="single"/>
        </w:rPr>
      </w:pPr>
      <w:r w:rsidRPr="00A67429">
        <w:rPr>
          <w:rFonts w:asciiTheme="minorHAnsi" w:hAnsiTheme="minorHAnsi"/>
          <w:b/>
          <w:sz w:val="28"/>
          <w:szCs w:val="28"/>
          <w:u w:val="single"/>
        </w:rPr>
        <w:t>Pravo učešća imaju:</w:t>
      </w:r>
    </w:p>
    <w:p w:rsidR="001C6C6E" w:rsidRPr="00A67429" w:rsidRDefault="001C6C6E" w:rsidP="001C6C6E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A67429">
        <w:rPr>
          <w:rFonts w:asciiTheme="minorHAnsi" w:hAnsiTheme="minorHAnsi"/>
          <w:sz w:val="24"/>
          <w:szCs w:val="24"/>
        </w:rPr>
        <w:t>Svi mladi Romi i Romkinje od 18-28 godina sa formalnim odobrenjem roditelja</w:t>
      </w:r>
      <w:r w:rsidR="002539E8">
        <w:rPr>
          <w:rFonts w:asciiTheme="minorHAnsi" w:hAnsiTheme="minorHAnsi"/>
          <w:sz w:val="24"/>
          <w:szCs w:val="24"/>
        </w:rPr>
        <w:t xml:space="preserve"> iz navedenih opština</w:t>
      </w:r>
      <w:r w:rsidRPr="00A67429">
        <w:rPr>
          <w:rFonts w:asciiTheme="minorHAnsi" w:hAnsiTheme="minorHAnsi"/>
          <w:sz w:val="24"/>
          <w:szCs w:val="24"/>
        </w:rPr>
        <w:t>;</w:t>
      </w:r>
    </w:p>
    <w:p w:rsidR="001C6C6E" w:rsidRPr="00A67429" w:rsidRDefault="001C6C6E" w:rsidP="001C6C6E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A67429">
        <w:rPr>
          <w:rFonts w:asciiTheme="minorHAnsi" w:hAnsiTheme="minorHAnsi"/>
          <w:sz w:val="24"/>
          <w:szCs w:val="24"/>
        </w:rPr>
        <w:t xml:space="preserve">Svi prijavljeni moraju biti zainteresovani za učešće u </w:t>
      </w:r>
      <w:r w:rsidR="00A67429">
        <w:rPr>
          <w:rFonts w:asciiTheme="minorHAnsi" w:hAnsiTheme="minorHAnsi"/>
          <w:sz w:val="24"/>
          <w:szCs w:val="24"/>
        </w:rPr>
        <w:t>kompletnom</w:t>
      </w:r>
      <w:r w:rsidR="00A67429" w:rsidRPr="00A67429">
        <w:rPr>
          <w:rFonts w:asciiTheme="minorHAnsi" w:hAnsiTheme="minorHAnsi"/>
          <w:sz w:val="24"/>
          <w:szCs w:val="24"/>
        </w:rPr>
        <w:t xml:space="preserve"> </w:t>
      </w:r>
      <w:r w:rsidRPr="00A67429">
        <w:rPr>
          <w:rFonts w:asciiTheme="minorHAnsi" w:hAnsiTheme="minorHAnsi"/>
          <w:sz w:val="24"/>
          <w:szCs w:val="24"/>
        </w:rPr>
        <w:t>programu;</w:t>
      </w:r>
    </w:p>
    <w:p w:rsidR="00AC30FC" w:rsidRPr="00A67429" w:rsidRDefault="00AC30FC" w:rsidP="001C6C6E">
      <w:pPr>
        <w:rPr>
          <w:rFonts w:asciiTheme="minorHAnsi" w:hAnsiTheme="minorHAnsi"/>
          <w:b/>
          <w:sz w:val="28"/>
          <w:szCs w:val="28"/>
          <w:u w:val="single"/>
        </w:rPr>
      </w:pPr>
      <w:r w:rsidRPr="00A67429">
        <w:rPr>
          <w:rFonts w:asciiTheme="minorHAnsi" w:hAnsiTheme="minorHAnsi"/>
          <w:b/>
          <w:sz w:val="28"/>
          <w:szCs w:val="28"/>
          <w:u w:val="single"/>
        </w:rPr>
        <w:lastRenderedPageBreak/>
        <w:t>Kako se prijaviti:</w:t>
      </w:r>
    </w:p>
    <w:p w:rsidR="001C6C6E" w:rsidRPr="00A67429" w:rsidRDefault="001C6C6E" w:rsidP="00A67429">
      <w:pPr>
        <w:jc w:val="both"/>
        <w:rPr>
          <w:rFonts w:asciiTheme="minorHAnsi" w:hAnsiTheme="minorHAnsi"/>
          <w:szCs w:val="24"/>
        </w:rPr>
      </w:pPr>
      <w:r w:rsidRPr="00A67429">
        <w:rPr>
          <w:rFonts w:asciiTheme="minorHAnsi" w:hAnsiTheme="minorHAnsi"/>
          <w:szCs w:val="24"/>
        </w:rPr>
        <w:t>Za učešće u programu je potrebno popuniti prijavnicu u prilogu ove obavijesti u kojoj ćete posebnu pažnju posvetiti opisu zašto biste voljeli da budete odabrani za ovaj program</w:t>
      </w:r>
      <w:r w:rsidR="00AC30FC" w:rsidRPr="00A67429">
        <w:rPr>
          <w:rFonts w:asciiTheme="minorHAnsi" w:hAnsiTheme="minorHAnsi"/>
          <w:szCs w:val="24"/>
        </w:rPr>
        <w:t>,</w:t>
      </w:r>
      <w:r w:rsidRPr="00A67429">
        <w:rPr>
          <w:rFonts w:asciiTheme="minorHAnsi" w:hAnsiTheme="minorHAnsi"/>
          <w:szCs w:val="24"/>
        </w:rPr>
        <w:t xml:space="preserve"> opišite vašu motivisanost, entuzijazam, ka</w:t>
      </w:r>
      <w:r w:rsidR="00AC30FC" w:rsidRPr="00A67429">
        <w:rPr>
          <w:rFonts w:asciiTheme="minorHAnsi" w:hAnsiTheme="minorHAnsi"/>
          <w:szCs w:val="24"/>
        </w:rPr>
        <w:t>k</w:t>
      </w:r>
      <w:r w:rsidRPr="00A67429">
        <w:rPr>
          <w:rFonts w:asciiTheme="minorHAnsi" w:hAnsiTheme="minorHAnsi"/>
          <w:szCs w:val="24"/>
        </w:rPr>
        <w:t xml:space="preserve">ve šanse sve pobrojano pruža vašem </w:t>
      </w:r>
      <w:r w:rsidR="00AC30FC" w:rsidRPr="00A67429">
        <w:rPr>
          <w:rFonts w:asciiTheme="minorHAnsi" w:hAnsiTheme="minorHAnsi"/>
          <w:szCs w:val="24"/>
        </w:rPr>
        <w:t>budućem obrazovanju, opišite za</w:t>
      </w:r>
      <w:r w:rsidRPr="00A67429">
        <w:rPr>
          <w:rFonts w:asciiTheme="minorHAnsi" w:hAnsiTheme="minorHAnsi"/>
          <w:szCs w:val="24"/>
        </w:rPr>
        <w:t>što ste</w:t>
      </w:r>
      <w:r w:rsidR="00AC30FC" w:rsidRPr="00A67429">
        <w:rPr>
          <w:rFonts w:asciiTheme="minorHAnsi" w:hAnsiTheme="minorHAnsi"/>
          <w:szCs w:val="24"/>
        </w:rPr>
        <w:t xml:space="preserve"> </w:t>
      </w:r>
      <w:r w:rsidRPr="00A67429">
        <w:rPr>
          <w:rFonts w:asciiTheme="minorHAnsi" w:hAnsiTheme="minorHAnsi"/>
          <w:szCs w:val="24"/>
        </w:rPr>
        <w:t>i koliko zainteresovani za aktivizam i da li imate aktivističkog iskustva;</w:t>
      </w:r>
      <w:r w:rsidR="00A67429">
        <w:rPr>
          <w:rFonts w:asciiTheme="minorHAnsi" w:hAnsiTheme="minorHAnsi"/>
          <w:szCs w:val="24"/>
        </w:rPr>
        <w:t xml:space="preserve"> pored prijavnice, potrebno je popuniti i formular </w:t>
      </w:r>
      <w:r w:rsidR="00A67429" w:rsidRPr="000E4177">
        <w:rPr>
          <w:rFonts w:asciiTheme="minorHAnsi" w:hAnsiTheme="minorHAnsi"/>
          <w:i/>
          <w:szCs w:val="24"/>
        </w:rPr>
        <w:t>odobrenje roditelja</w:t>
      </w:r>
      <w:r w:rsidR="00A67429">
        <w:rPr>
          <w:rFonts w:asciiTheme="minorHAnsi" w:hAnsiTheme="minorHAnsi"/>
          <w:szCs w:val="24"/>
        </w:rPr>
        <w:t>, koji je takođe u prilogu ove obavijesti</w:t>
      </w:r>
      <w:r w:rsidR="000E4177">
        <w:rPr>
          <w:rFonts w:asciiTheme="minorHAnsi" w:hAnsiTheme="minorHAnsi"/>
          <w:szCs w:val="24"/>
        </w:rPr>
        <w:t>, i koji treba da potpišu roditelji</w:t>
      </w:r>
      <w:r w:rsidR="00A67429">
        <w:rPr>
          <w:rFonts w:asciiTheme="minorHAnsi" w:hAnsiTheme="minorHAnsi"/>
          <w:szCs w:val="24"/>
        </w:rPr>
        <w:t>.</w:t>
      </w:r>
    </w:p>
    <w:p w:rsidR="00AC30FC" w:rsidRPr="00A67429" w:rsidRDefault="00AC30FC" w:rsidP="00A6742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proofErr w:type="spellStart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Vaše</w:t>
      </w:r>
      <w:proofErr w:type="spellEnd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prijave</w:t>
      </w:r>
      <w:proofErr w:type="spellEnd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i</w:t>
      </w:r>
      <w:proofErr w:type="spellEnd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formular</w:t>
      </w:r>
      <w:proofErr w:type="spellEnd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odobrenje</w:t>
      </w:r>
      <w:proofErr w:type="spellEnd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rodite</w:t>
      </w:r>
      <w:r w:rsidR="00F52C4E"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lja</w:t>
      </w:r>
      <w:proofErr w:type="spellEnd"/>
      <w:r w:rsidR="00F52C4E"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, </w:t>
      </w:r>
      <w:proofErr w:type="spellStart"/>
      <w:r w:rsidR="00F52C4E"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dostavite</w:t>
      </w:r>
      <w:proofErr w:type="spellEnd"/>
      <w:r w:rsidR="00F52C4E"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F52C4E"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lično</w:t>
      </w:r>
      <w:proofErr w:type="spellEnd"/>
      <w:r w:rsidR="00F52C4E"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F52C4E"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našim</w:t>
      </w:r>
      <w:proofErr w:type="spellEnd"/>
      <w:r w:rsidR="00F52C4E"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F52C4E"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part</w:t>
      </w:r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n</w:t>
      </w:r>
      <w:r w:rsidR="00F52C4E"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erskim</w:t>
      </w:r>
      <w:proofErr w:type="spellEnd"/>
      <w:r w:rsidR="00F52C4E"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F52C4E"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organizacij</w:t>
      </w:r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ama</w:t>
      </w:r>
      <w:proofErr w:type="spellEnd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ili</w:t>
      </w:r>
      <w:proofErr w:type="spellEnd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pošaljite</w:t>
      </w:r>
      <w:proofErr w:type="spellEnd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putem</w:t>
      </w:r>
      <w:proofErr w:type="spellEnd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sljedećih</w:t>
      </w:r>
      <w:proofErr w:type="spellEnd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kontakata</w:t>
      </w:r>
      <w:proofErr w:type="spellEnd"/>
      <w:r w:rsidR="00A111C8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A111C8">
        <w:rPr>
          <w:rFonts w:asciiTheme="minorHAnsi" w:hAnsiTheme="minorHAnsi"/>
          <w:b/>
          <w:color w:val="FF0000"/>
          <w:sz w:val="28"/>
          <w:szCs w:val="28"/>
          <w:u w:val="single"/>
        </w:rPr>
        <w:t>najkasnije</w:t>
      </w:r>
      <w:proofErr w:type="spellEnd"/>
      <w:r w:rsidR="00A111C8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do 18.05</w:t>
      </w:r>
      <w:r w:rsidR="00F52C4E" w:rsidRPr="00C60906">
        <w:rPr>
          <w:rFonts w:asciiTheme="minorHAnsi" w:hAnsiTheme="minorHAnsi"/>
          <w:b/>
          <w:color w:val="FF0000"/>
          <w:sz w:val="28"/>
          <w:szCs w:val="28"/>
          <w:u w:val="single"/>
        </w:rPr>
        <w:t>.2017, do</w:t>
      </w:r>
      <w:r w:rsidR="00F52C4E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A111C8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A111C8" w:rsidRPr="00A111C8">
        <w:rPr>
          <w:rFonts w:asciiTheme="minorHAnsi" w:hAnsiTheme="minorHAnsi"/>
          <w:b/>
          <w:color w:val="FF0000"/>
          <w:sz w:val="28"/>
          <w:szCs w:val="28"/>
          <w:u w:val="single"/>
        </w:rPr>
        <w:t>14:00h</w:t>
      </w:r>
    </w:p>
    <w:p w:rsidR="00C60906" w:rsidRDefault="00C60906" w:rsidP="00A67429">
      <w:pPr>
        <w:jc w:val="both"/>
        <w:rPr>
          <w:rFonts w:asciiTheme="minorHAnsi" w:hAnsiTheme="minorHAnsi"/>
          <w:szCs w:val="24"/>
        </w:rPr>
      </w:pPr>
    </w:p>
    <w:p w:rsidR="00C60906" w:rsidRDefault="00A111C8" w:rsidP="00A67429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Udruženje </w:t>
      </w:r>
      <w:proofErr w:type="spellStart"/>
      <w:r>
        <w:rPr>
          <w:rFonts w:asciiTheme="minorHAnsi" w:hAnsiTheme="minorHAnsi"/>
          <w:szCs w:val="24"/>
        </w:rPr>
        <w:t>žena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Romkinja</w:t>
      </w:r>
      <w:proofErr w:type="spellEnd"/>
      <w:r>
        <w:rPr>
          <w:rFonts w:asciiTheme="minorHAnsi" w:hAnsiTheme="minorHAnsi"/>
          <w:szCs w:val="24"/>
        </w:rPr>
        <w:t xml:space="preserve"> “Bolja buducnost” </w:t>
      </w:r>
      <w:proofErr w:type="spellStart"/>
      <w:r>
        <w:rPr>
          <w:rFonts w:asciiTheme="minorHAnsi" w:hAnsiTheme="minorHAnsi"/>
          <w:szCs w:val="24"/>
        </w:rPr>
        <w:t>Grada</w:t>
      </w:r>
      <w:proofErr w:type="spellEnd"/>
      <w:r>
        <w:rPr>
          <w:rFonts w:asciiTheme="minorHAnsi" w:hAnsiTheme="minorHAnsi"/>
          <w:szCs w:val="24"/>
        </w:rPr>
        <w:t xml:space="preserve"> Tuzla</w:t>
      </w:r>
    </w:p>
    <w:p w:rsidR="00A111C8" w:rsidRDefault="00A111C8" w:rsidP="00A67429">
      <w:pPr>
        <w:jc w:val="both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Adresa</w:t>
      </w:r>
      <w:proofErr w:type="spellEnd"/>
      <w:r>
        <w:rPr>
          <w:rFonts w:asciiTheme="minorHAnsi" w:hAnsiTheme="minorHAnsi"/>
          <w:szCs w:val="24"/>
        </w:rPr>
        <w:t xml:space="preserve"> : </w:t>
      </w:r>
      <w:proofErr w:type="spellStart"/>
      <w:r>
        <w:rPr>
          <w:rFonts w:asciiTheme="minorHAnsi" w:hAnsiTheme="minorHAnsi"/>
          <w:szCs w:val="24"/>
        </w:rPr>
        <w:t>Meše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Selimovića</w:t>
      </w:r>
      <w:proofErr w:type="spellEnd"/>
      <w:r>
        <w:rPr>
          <w:rFonts w:asciiTheme="minorHAnsi" w:hAnsiTheme="minorHAnsi"/>
          <w:szCs w:val="24"/>
        </w:rPr>
        <w:t xml:space="preserve"> 85</w:t>
      </w:r>
    </w:p>
    <w:p w:rsidR="00A111C8" w:rsidRDefault="00A111C8" w:rsidP="00A67429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Tel: 035 298 001</w:t>
      </w:r>
    </w:p>
    <w:p w:rsidR="00A111C8" w:rsidRDefault="00A111C8" w:rsidP="00A6742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Cs w:val="24"/>
        </w:rPr>
        <w:t xml:space="preserve">e-mail : </w:t>
      </w:r>
      <w:hyperlink r:id="rId9" w:history="1">
        <w:r w:rsidRPr="005725A9">
          <w:rPr>
            <w:rStyle w:val="Hyperlink"/>
            <w:rFonts w:asciiTheme="minorHAnsi" w:hAnsiTheme="minorHAnsi"/>
            <w:szCs w:val="24"/>
          </w:rPr>
          <w:t>info@bolja-buducnost.org</w:t>
        </w:r>
      </w:hyperlink>
      <w:r>
        <w:rPr>
          <w:rFonts w:asciiTheme="minorHAnsi" w:hAnsiTheme="minorHAnsi"/>
          <w:szCs w:val="24"/>
        </w:rPr>
        <w:t xml:space="preserve"> </w:t>
      </w:r>
      <w:bookmarkStart w:id="0" w:name="_GoBack"/>
      <w:bookmarkEnd w:id="0"/>
    </w:p>
    <w:p w:rsidR="00C60906" w:rsidRDefault="00C60906" w:rsidP="00A6742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_______________________</w:t>
      </w:r>
    </w:p>
    <w:p w:rsidR="001C6C6E" w:rsidRPr="00A67429" w:rsidRDefault="00AC30FC" w:rsidP="00A6742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A67429">
        <w:rPr>
          <w:rFonts w:asciiTheme="minorHAnsi" w:hAnsiTheme="minorHAnsi"/>
          <w:b/>
          <w:sz w:val="28"/>
          <w:szCs w:val="28"/>
          <w:u w:val="single"/>
        </w:rPr>
        <w:t xml:space="preserve">O </w:t>
      </w:r>
      <w:proofErr w:type="spellStart"/>
      <w:r w:rsidRPr="00A67429">
        <w:rPr>
          <w:rFonts w:asciiTheme="minorHAnsi" w:hAnsiTheme="minorHAnsi"/>
          <w:b/>
          <w:sz w:val="28"/>
          <w:szCs w:val="28"/>
          <w:u w:val="single"/>
        </w:rPr>
        <w:t>projektu</w:t>
      </w:r>
      <w:proofErr w:type="spellEnd"/>
      <w:r w:rsidRPr="00A67429">
        <w:rPr>
          <w:rFonts w:asciiTheme="minorHAnsi" w:hAnsiTheme="minorHAnsi"/>
          <w:b/>
          <w:sz w:val="28"/>
          <w:szCs w:val="28"/>
          <w:u w:val="single"/>
        </w:rPr>
        <w:t>:</w:t>
      </w:r>
    </w:p>
    <w:p w:rsidR="001C6C6E" w:rsidRPr="00A67429" w:rsidRDefault="001C6C6E" w:rsidP="00A67429">
      <w:pPr>
        <w:jc w:val="both"/>
        <w:rPr>
          <w:rFonts w:asciiTheme="minorHAnsi" w:hAnsiTheme="minorHAnsi"/>
          <w:b/>
          <w:szCs w:val="24"/>
        </w:rPr>
      </w:pPr>
      <w:r w:rsidRPr="00A67429">
        <w:rPr>
          <w:rFonts w:asciiTheme="minorHAnsi" w:hAnsiTheme="minorHAnsi"/>
          <w:b/>
          <w:szCs w:val="24"/>
        </w:rPr>
        <w:t>Aktivni mladi  Romi i Romkinje za prava i inkluziju</w:t>
      </w:r>
    </w:p>
    <w:p w:rsidR="001C6C6E" w:rsidRPr="00A67429" w:rsidRDefault="001C6C6E" w:rsidP="00A67429">
      <w:pPr>
        <w:jc w:val="both"/>
        <w:rPr>
          <w:rFonts w:asciiTheme="minorHAnsi" w:hAnsiTheme="minorHAnsi"/>
          <w:szCs w:val="24"/>
        </w:rPr>
      </w:pPr>
      <w:r w:rsidRPr="00A67429">
        <w:rPr>
          <w:rFonts w:asciiTheme="minorHAnsi" w:hAnsiTheme="minorHAnsi"/>
          <w:b/>
          <w:szCs w:val="24"/>
        </w:rPr>
        <w:t>Finansira:</w:t>
      </w:r>
      <w:r w:rsidRPr="00A67429">
        <w:rPr>
          <w:rFonts w:asciiTheme="minorHAnsi" w:hAnsiTheme="minorHAnsi"/>
          <w:szCs w:val="24"/>
        </w:rPr>
        <w:t xml:space="preserve"> EIDHR (Evropski instrument za demokratiju i ljudska prava - Program podrške za 2015. i 2016.)</w:t>
      </w:r>
    </w:p>
    <w:p w:rsidR="001C6C6E" w:rsidRPr="00A67429" w:rsidRDefault="001C6C6E" w:rsidP="00A67429">
      <w:pPr>
        <w:jc w:val="both"/>
        <w:rPr>
          <w:rFonts w:asciiTheme="minorHAnsi" w:hAnsiTheme="minorHAnsi"/>
          <w:szCs w:val="24"/>
        </w:rPr>
      </w:pPr>
      <w:r w:rsidRPr="00A67429">
        <w:rPr>
          <w:rFonts w:asciiTheme="minorHAnsi" w:hAnsiTheme="minorHAnsi"/>
          <w:b/>
          <w:szCs w:val="24"/>
        </w:rPr>
        <w:t>Lokacija:</w:t>
      </w:r>
      <w:r w:rsidRPr="00A67429">
        <w:rPr>
          <w:rFonts w:asciiTheme="minorHAnsi" w:hAnsiTheme="minorHAnsi"/>
          <w:szCs w:val="24"/>
        </w:rPr>
        <w:t xml:space="preserve"> Bosna i Hercegovina (fokus na regije i opštine  Donji Vakuf, Prnjavor, Tuzla, Bijeljina i Vitez / Travnik)</w:t>
      </w:r>
    </w:p>
    <w:p w:rsidR="001C6C6E" w:rsidRPr="00A67429" w:rsidRDefault="001C6C6E" w:rsidP="00A67429">
      <w:pPr>
        <w:jc w:val="both"/>
        <w:rPr>
          <w:rFonts w:asciiTheme="minorHAnsi" w:hAnsiTheme="minorHAnsi"/>
          <w:szCs w:val="24"/>
        </w:rPr>
      </w:pPr>
      <w:r w:rsidRPr="00A67429">
        <w:rPr>
          <w:rFonts w:asciiTheme="minorHAnsi" w:hAnsiTheme="minorHAnsi"/>
          <w:b/>
          <w:szCs w:val="24"/>
        </w:rPr>
        <w:t>Trajanje:</w:t>
      </w:r>
      <w:r w:rsidRPr="00A67429">
        <w:rPr>
          <w:rFonts w:asciiTheme="minorHAnsi" w:hAnsiTheme="minorHAnsi"/>
          <w:szCs w:val="24"/>
        </w:rPr>
        <w:t xml:space="preserve"> 2017/01/01 - 2019/06/31</w:t>
      </w:r>
    </w:p>
    <w:p w:rsidR="001C6C6E" w:rsidRPr="00A67429" w:rsidRDefault="001C6C6E" w:rsidP="00A67429">
      <w:pPr>
        <w:jc w:val="both"/>
        <w:rPr>
          <w:rFonts w:asciiTheme="minorHAnsi" w:hAnsiTheme="minorHAnsi"/>
          <w:szCs w:val="24"/>
        </w:rPr>
      </w:pPr>
    </w:p>
    <w:p w:rsidR="001C6C6E" w:rsidRPr="00A67429" w:rsidRDefault="001C6C6E" w:rsidP="00A67429">
      <w:pPr>
        <w:jc w:val="both"/>
        <w:rPr>
          <w:rFonts w:asciiTheme="minorHAnsi" w:hAnsiTheme="minorHAnsi"/>
          <w:szCs w:val="24"/>
        </w:rPr>
      </w:pPr>
      <w:r w:rsidRPr="00A67429">
        <w:rPr>
          <w:rFonts w:asciiTheme="minorHAnsi" w:hAnsiTheme="minorHAnsi"/>
          <w:szCs w:val="24"/>
        </w:rPr>
        <w:t>Generalni cilj projekta je da doprinese jačanju aktera civilnog društva, posebno mladih Roma i Romkinja iz navedenih regija ali i šire iz cijele BiH,  koje se bave zaštitom političkih, građanskih, ekonomskih, socijalnih i drugih ljudskih prava romske populacije, najbrojnije i najugroženije kategorije stanovništva u Bosni i Hercegovini. Ovaj cilj će biti ostvaren kroz podršku i trazvoj omladinskog romskog aktivizma, u kojem mladi Romi i Romkinje, kroz edukaciju i brojne aktivističke inicijative aktivno učestvuju u jačanju inkluzije i participacije romskih predstavnika i romske populacije u sve aspekte djelovanja u zajednicama u kojima žive.</w:t>
      </w:r>
    </w:p>
    <w:p w:rsidR="00AC30FC" w:rsidRPr="00A67429" w:rsidRDefault="00AC30FC" w:rsidP="00A67429">
      <w:pPr>
        <w:jc w:val="both"/>
        <w:rPr>
          <w:rFonts w:asciiTheme="minorHAnsi" w:hAnsiTheme="minorHAnsi"/>
          <w:szCs w:val="24"/>
        </w:rPr>
      </w:pPr>
    </w:p>
    <w:p w:rsidR="001C6C6E" w:rsidRPr="00A67429" w:rsidRDefault="001C6C6E" w:rsidP="00A67429">
      <w:pPr>
        <w:pStyle w:val="ListParagraph"/>
        <w:numPr>
          <w:ilvl w:val="0"/>
          <w:numId w:val="36"/>
        </w:numPr>
        <w:jc w:val="both"/>
        <w:rPr>
          <w:rFonts w:asciiTheme="minorHAnsi" w:hAnsiTheme="minorHAnsi"/>
          <w:sz w:val="24"/>
          <w:szCs w:val="24"/>
        </w:rPr>
      </w:pPr>
      <w:r w:rsidRPr="00A67429">
        <w:rPr>
          <w:rFonts w:asciiTheme="minorHAnsi" w:hAnsiTheme="minorHAnsi"/>
          <w:b/>
          <w:sz w:val="24"/>
          <w:szCs w:val="24"/>
        </w:rPr>
        <w:t>Očekivani rezultat 1:</w:t>
      </w:r>
      <w:r w:rsidRPr="00A67429">
        <w:rPr>
          <w:rFonts w:asciiTheme="minorHAnsi" w:hAnsiTheme="minorHAnsi"/>
          <w:sz w:val="24"/>
          <w:szCs w:val="24"/>
        </w:rPr>
        <w:t xml:space="preserve"> Jačanje kapaciteta 40 mladih lidera, Roma i Romkinja iz Donjeg Vakufa, Prnjavora, Tuzle, Bijeljine i Viteza/Travnika u zastupanju i lobiranju za inkluziju i prava romske populacije, kroz izgradnju kapaciteta i mentorstvo njihovog rada i pokretanje konkretnih akcija u romskim zajednicama u  cilju mobilizacije zajednice za povećanu inkluziju Roma i Romkinja u zajednicama u kojima žive. </w:t>
      </w:r>
    </w:p>
    <w:p w:rsidR="001C6C6E" w:rsidRPr="00A67429" w:rsidRDefault="001C6C6E" w:rsidP="00A67429">
      <w:pPr>
        <w:pStyle w:val="ListParagraph"/>
        <w:numPr>
          <w:ilvl w:val="0"/>
          <w:numId w:val="36"/>
        </w:numPr>
        <w:jc w:val="both"/>
        <w:rPr>
          <w:rFonts w:asciiTheme="minorHAnsi" w:hAnsiTheme="minorHAnsi"/>
          <w:sz w:val="24"/>
          <w:szCs w:val="24"/>
        </w:rPr>
      </w:pPr>
      <w:r w:rsidRPr="00A67429">
        <w:rPr>
          <w:rFonts w:asciiTheme="minorHAnsi" w:hAnsiTheme="minorHAnsi"/>
          <w:b/>
          <w:sz w:val="24"/>
          <w:szCs w:val="24"/>
        </w:rPr>
        <w:t>Očekivani rezultat 2:</w:t>
      </w:r>
      <w:r w:rsidRPr="00A67429">
        <w:rPr>
          <w:rFonts w:asciiTheme="minorHAnsi" w:hAnsiTheme="minorHAnsi"/>
          <w:sz w:val="24"/>
          <w:szCs w:val="24"/>
        </w:rPr>
        <w:t xml:space="preserve"> Razvijanje organizacionih kapaciteta 4 manje grass/root romske nevladine organizacije kroz unapređenje vještina i izgradnju kapaciteta iz oblasti narativnog i finansijskog izvještavanja, pripreme i pisanja projektnih prijedloga i promocije. Ove organizacije će biti implementatori 4 mala granta u iznosu od po 5000 Eura usmjerenih za rješavanje konkretnih problema unutar svojih zajednica.</w:t>
      </w:r>
    </w:p>
    <w:p w:rsidR="00BC3260" w:rsidRPr="000C3B77" w:rsidRDefault="001C6C6E" w:rsidP="00BC3260">
      <w:pPr>
        <w:pStyle w:val="ListParagraph"/>
        <w:numPr>
          <w:ilvl w:val="0"/>
          <w:numId w:val="36"/>
        </w:numPr>
        <w:spacing w:after="0" w:line="240" w:lineRule="auto"/>
        <w:jc w:val="both"/>
      </w:pPr>
      <w:r w:rsidRPr="000C3B77">
        <w:rPr>
          <w:rFonts w:asciiTheme="minorHAnsi" w:hAnsiTheme="minorHAnsi"/>
          <w:b/>
          <w:sz w:val="24"/>
          <w:szCs w:val="24"/>
        </w:rPr>
        <w:t>Očekivani rezultat 3</w:t>
      </w:r>
      <w:r w:rsidRPr="000C3B77">
        <w:rPr>
          <w:rFonts w:asciiTheme="minorHAnsi" w:hAnsiTheme="minorHAnsi"/>
          <w:sz w:val="24"/>
          <w:szCs w:val="24"/>
        </w:rPr>
        <w:t>: Unapređenje javnih politika za inkluziju Roma i Romkinja, posebno na lokalnom nivou, te unapređenje mehanizama participacije u različitim tijelima i komisijama kroz izradu pozitivnih modela i kodeksa dobre uprave i transparentnosti.</w:t>
      </w:r>
    </w:p>
    <w:p w:rsidR="000C3B77" w:rsidRDefault="00BC3260" w:rsidP="00BC3260">
      <w:pPr>
        <w:pStyle w:val="ListParagraph"/>
        <w:rPr>
          <w:b/>
          <w:i/>
        </w:rPr>
      </w:pPr>
      <w:r w:rsidRPr="00A67429">
        <w:rPr>
          <w:b/>
          <w:i/>
        </w:rPr>
        <w:t xml:space="preserve">    </w:t>
      </w:r>
    </w:p>
    <w:p w:rsidR="000C3B77" w:rsidRDefault="000C3B77" w:rsidP="00BC3260">
      <w:pPr>
        <w:pStyle w:val="ListParagraph"/>
        <w:rPr>
          <w:b/>
          <w:i/>
        </w:rPr>
      </w:pPr>
    </w:p>
    <w:p w:rsidR="000C3B77" w:rsidRDefault="000C3B77" w:rsidP="00BC3260">
      <w:pPr>
        <w:pStyle w:val="ListParagraph"/>
        <w:rPr>
          <w:b/>
          <w:i/>
        </w:rPr>
      </w:pPr>
      <w:r>
        <w:rPr>
          <w:b/>
          <w:i/>
          <w:noProof/>
          <w:lang w:eastAsia="bs-Latn-B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85725</wp:posOffset>
            </wp:positionV>
            <wp:extent cx="1439545" cy="1008380"/>
            <wp:effectExtent l="19050" t="0" r="8255" b="0"/>
            <wp:wrapTight wrapText="bothSides">
              <wp:wrapPolygon edited="0">
                <wp:start x="-286" y="0"/>
                <wp:lineTo x="-286" y="21219"/>
                <wp:lineTo x="21724" y="21219"/>
                <wp:lineTo x="21724" y="0"/>
                <wp:lineTo x="-286" y="0"/>
              </wp:wrapPolygon>
            </wp:wrapTight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bs-Latn-B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6985</wp:posOffset>
            </wp:positionV>
            <wp:extent cx="1078230" cy="1087755"/>
            <wp:effectExtent l="19050" t="0" r="7620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3B77" w:rsidRDefault="000C3B77" w:rsidP="00BC3260">
      <w:pPr>
        <w:pStyle w:val="ListParagraph"/>
        <w:rPr>
          <w:b/>
          <w:i/>
        </w:rPr>
      </w:pPr>
    </w:p>
    <w:p w:rsidR="00BC3260" w:rsidRPr="00A67429" w:rsidRDefault="00BC3260" w:rsidP="000C3B77">
      <w:pPr>
        <w:pStyle w:val="ListParagraph"/>
        <w:jc w:val="center"/>
        <w:rPr>
          <w:b/>
          <w:i/>
        </w:rPr>
      </w:pPr>
      <w:r w:rsidRPr="00A67429">
        <w:rPr>
          <w:b/>
          <w:i/>
        </w:rPr>
        <w:t>Partnerske organizacije na projektu:</w:t>
      </w:r>
    </w:p>
    <w:sectPr w:rsidR="00BC3260" w:rsidRPr="00A67429" w:rsidSect="001C6C6E">
      <w:footerReference w:type="even" r:id="rId13"/>
      <w:footerReference w:type="default" r:id="rId14"/>
      <w:pgSz w:w="11907" w:h="16840" w:code="9"/>
      <w:pgMar w:top="851" w:right="992" w:bottom="28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D7" w:rsidRDefault="00E44FD7">
      <w:r>
        <w:separator/>
      </w:r>
    </w:p>
  </w:endnote>
  <w:endnote w:type="continuationSeparator" w:id="0">
    <w:p w:rsidR="00E44FD7" w:rsidRDefault="00E4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anst5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26" w:rsidRDefault="005234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7E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7E26" w:rsidRDefault="00D87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26" w:rsidRDefault="005234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7E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11C8">
      <w:rPr>
        <w:rStyle w:val="PageNumber"/>
        <w:noProof/>
      </w:rPr>
      <w:t>2</w:t>
    </w:r>
    <w:r>
      <w:rPr>
        <w:rStyle w:val="PageNumber"/>
      </w:rPr>
      <w:fldChar w:fldCharType="end"/>
    </w:r>
  </w:p>
  <w:p w:rsidR="00D87E26" w:rsidRDefault="00D87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D7" w:rsidRDefault="00E44FD7">
      <w:r>
        <w:separator/>
      </w:r>
    </w:p>
  </w:footnote>
  <w:footnote w:type="continuationSeparator" w:id="0">
    <w:p w:rsidR="00E44FD7" w:rsidRDefault="00E44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26F"/>
    <w:multiLevelType w:val="hybridMultilevel"/>
    <w:tmpl w:val="0F80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23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E27E7A"/>
    <w:multiLevelType w:val="hybridMultilevel"/>
    <w:tmpl w:val="C5829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21C75"/>
    <w:multiLevelType w:val="hybridMultilevel"/>
    <w:tmpl w:val="F126E502"/>
    <w:lvl w:ilvl="0" w:tplc="37FE6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137F7"/>
    <w:multiLevelType w:val="hybridMultilevel"/>
    <w:tmpl w:val="56A44554"/>
    <w:lvl w:ilvl="0" w:tplc="37FE66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A01FB"/>
    <w:multiLevelType w:val="hybridMultilevel"/>
    <w:tmpl w:val="20188B10"/>
    <w:lvl w:ilvl="0" w:tplc="113A48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F1327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C97A56"/>
    <w:multiLevelType w:val="multilevel"/>
    <w:tmpl w:val="F2CE7D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432E14"/>
    <w:multiLevelType w:val="singleLevel"/>
    <w:tmpl w:val="924CD2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9336426"/>
    <w:multiLevelType w:val="singleLevel"/>
    <w:tmpl w:val="924CD2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F922A8"/>
    <w:multiLevelType w:val="hybridMultilevel"/>
    <w:tmpl w:val="612E856A"/>
    <w:lvl w:ilvl="0" w:tplc="0409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1F801CC2"/>
    <w:multiLevelType w:val="hybridMultilevel"/>
    <w:tmpl w:val="0C3E25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A10B1"/>
    <w:multiLevelType w:val="singleLevel"/>
    <w:tmpl w:val="924CD2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B534110"/>
    <w:multiLevelType w:val="hybridMultilevel"/>
    <w:tmpl w:val="F0AECADC"/>
    <w:lvl w:ilvl="0" w:tplc="37FE6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A4C2E"/>
    <w:multiLevelType w:val="hybridMultilevel"/>
    <w:tmpl w:val="9A0C4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B7AC6"/>
    <w:multiLevelType w:val="hybridMultilevel"/>
    <w:tmpl w:val="2AEAB92A"/>
    <w:lvl w:ilvl="0" w:tplc="E7B25E0A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674950"/>
    <w:multiLevelType w:val="hybridMultilevel"/>
    <w:tmpl w:val="772A184A"/>
    <w:lvl w:ilvl="0" w:tplc="B3CA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8147E"/>
    <w:multiLevelType w:val="hybridMultilevel"/>
    <w:tmpl w:val="8A602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B76B1"/>
    <w:multiLevelType w:val="hybridMultilevel"/>
    <w:tmpl w:val="6862D212"/>
    <w:lvl w:ilvl="0" w:tplc="113A48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B45D4"/>
    <w:multiLevelType w:val="hybridMultilevel"/>
    <w:tmpl w:val="2FA068C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40E6A"/>
    <w:multiLevelType w:val="hybridMultilevel"/>
    <w:tmpl w:val="51A805B2"/>
    <w:lvl w:ilvl="0" w:tplc="113A48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994B28"/>
    <w:multiLevelType w:val="hybridMultilevel"/>
    <w:tmpl w:val="13DC3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A6683"/>
    <w:multiLevelType w:val="hybridMultilevel"/>
    <w:tmpl w:val="1BB452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D73B6"/>
    <w:multiLevelType w:val="hybridMultilevel"/>
    <w:tmpl w:val="CD70D2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E4D52"/>
    <w:multiLevelType w:val="hybridMultilevel"/>
    <w:tmpl w:val="B32E6998"/>
    <w:lvl w:ilvl="0" w:tplc="5DDC1BD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285E17"/>
    <w:multiLevelType w:val="hybridMultilevel"/>
    <w:tmpl w:val="C5B4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50A5"/>
    <w:multiLevelType w:val="hybridMultilevel"/>
    <w:tmpl w:val="17ECFACE"/>
    <w:lvl w:ilvl="0" w:tplc="5DDC1BD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9608B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6314421"/>
    <w:multiLevelType w:val="hybridMultilevel"/>
    <w:tmpl w:val="B2CCD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412756"/>
    <w:multiLevelType w:val="hybridMultilevel"/>
    <w:tmpl w:val="39EA3DEC"/>
    <w:lvl w:ilvl="0" w:tplc="8EF0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E7EC0"/>
    <w:multiLevelType w:val="hybridMultilevel"/>
    <w:tmpl w:val="B8F071BC"/>
    <w:lvl w:ilvl="0" w:tplc="37FE66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CD79AD"/>
    <w:multiLevelType w:val="hybridMultilevel"/>
    <w:tmpl w:val="8744C050"/>
    <w:lvl w:ilvl="0" w:tplc="3D821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E3E66D22">
      <w:start w:val="7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2A529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E7B44D7"/>
    <w:multiLevelType w:val="hybridMultilevel"/>
    <w:tmpl w:val="57F01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BD24C3"/>
    <w:multiLevelType w:val="hybridMultilevel"/>
    <w:tmpl w:val="109A4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9A39A5"/>
    <w:multiLevelType w:val="hybridMultilevel"/>
    <w:tmpl w:val="2AEAB92A"/>
    <w:lvl w:ilvl="0" w:tplc="E7B25E0A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9F73BA"/>
    <w:multiLevelType w:val="hybridMultilevel"/>
    <w:tmpl w:val="0186D9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27"/>
  </w:num>
  <w:num w:numId="6">
    <w:abstractNumId w:val="32"/>
  </w:num>
  <w:num w:numId="7">
    <w:abstractNumId w:val="1"/>
  </w:num>
  <w:num w:numId="8">
    <w:abstractNumId w:val="15"/>
  </w:num>
  <w:num w:numId="9">
    <w:abstractNumId w:val="35"/>
  </w:num>
  <w:num w:numId="10">
    <w:abstractNumId w:val="33"/>
  </w:num>
  <w:num w:numId="11">
    <w:abstractNumId w:val="16"/>
  </w:num>
  <w:num w:numId="12">
    <w:abstractNumId w:val="11"/>
  </w:num>
  <w:num w:numId="13">
    <w:abstractNumId w:val="22"/>
  </w:num>
  <w:num w:numId="14">
    <w:abstractNumId w:val="10"/>
  </w:num>
  <w:num w:numId="15">
    <w:abstractNumId w:val="7"/>
  </w:num>
  <w:num w:numId="16">
    <w:abstractNumId w:val="19"/>
  </w:num>
  <w:num w:numId="17">
    <w:abstractNumId w:val="23"/>
  </w:num>
  <w:num w:numId="18">
    <w:abstractNumId w:val="13"/>
  </w:num>
  <w:num w:numId="19">
    <w:abstractNumId w:val="5"/>
  </w:num>
  <w:num w:numId="20">
    <w:abstractNumId w:val="18"/>
  </w:num>
  <w:num w:numId="21">
    <w:abstractNumId w:val="20"/>
  </w:num>
  <w:num w:numId="22">
    <w:abstractNumId w:val="25"/>
  </w:num>
  <w:num w:numId="23">
    <w:abstractNumId w:val="17"/>
  </w:num>
  <w:num w:numId="24">
    <w:abstractNumId w:val="31"/>
  </w:num>
  <w:num w:numId="25">
    <w:abstractNumId w:val="24"/>
  </w:num>
  <w:num w:numId="26">
    <w:abstractNumId w:val="28"/>
  </w:num>
  <w:num w:numId="27">
    <w:abstractNumId w:val="34"/>
  </w:num>
  <w:num w:numId="28">
    <w:abstractNumId w:val="14"/>
  </w:num>
  <w:num w:numId="29">
    <w:abstractNumId w:val="2"/>
  </w:num>
  <w:num w:numId="30">
    <w:abstractNumId w:val="26"/>
  </w:num>
  <w:num w:numId="31">
    <w:abstractNumId w:val="36"/>
  </w:num>
  <w:num w:numId="32">
    <w:abstractNumId w:val="3"/>
  </w:num>
  <w:num w:numId="33">
    <w:abstractNumId w:val="4"/>
  </w:num>
  <w:num w:numId="34">
    <w:abstractNumId w:val="30"/>
  </w:num>
  <w:num w:numId="35">
    <w:abstractNumId w:val="29"/>
  </w:num>
  <w:num w:numId="36">
    <w:abstractNumId w:val="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19"/>
    <w:rsid w:val="0000265D"/>
    <w:rsid w:val="000102E1"/>
    <w:rsid w:val="00030008"/>
    <w:rsid w:val="00030272"/>
    <w:rsid w:val="0003288C"/>
    <w:rsid w:val="00036276"/>
    <w:rsid w:val="00036FC4"/>
    <w:rsid w:val="00037A9B"/>
    <w:rsid w:val="00050297"/>
    <w:rsid w:val="0006105F"/>
    <w:rsid w:val="0006493A"/>
    <w:rsid w:val="00072677"/>
    <w:rsid w:val="000941D9"/>
    <w:rsid w:val="000978F2"/>
    <w:rsid w:val="000B33CA"/>
    <w:rsid w:val="000C3B77"/>
    <w:rsid w:val="000D3E58"/>
    <w:rsid w:val="000E4177"/>
    <w:rsid w:val="000E7310"/>
    <w:rsid w:val="000F419A"/>
    <w:rsid w:val="00103D66"/>
    <w:rsid w:val="00106102"/>
    <w:rsid w:val="00115EA6"/>
    <w:rsid w:val="001362A9"/>
    <w:rsid w:val="0015120E"/>
    <w:rsid w:val="00156EE6"/>
    <w:rsid w:val="0017050F"/>
    <w:rsid w:val="00174E43"/>
    <w:rsid w:val="0018386D"/>
    <w:rsid w:val="001A7651"/>
    <w:rsid w:val="001B393F"/>
    <w:rsid w:val="001B54C3"/>
    <w:rsid w:val="001C0C1E"/>
    <w:rsid w:val="001C6C6E"/>
    <w:rsid w:val="001E08AB"/>
    <w:rsid w:val="001E1746"/>
    <w:rsid w:val="001F77CE"/>
    <w:rsid w:val="00221C9C"/>
    <w:rsid w:val="00227E82"/>
    <w:rsid w:val="0024004C"/>
    <w:rsid w:val="00240E4B"/>
    <w:rsid w:val="00241A8E"/>
    <w:rsid w:val="00250119"/>
    <w:rsid w:val="002539E8"/>
    <w:rsid w:val="00257D38"/>
    <w:rsid w:val="002723CE"/>
    <w:rsid w:val="00286130"/>
    <w:rsid w:val="00290F40"/>
    <w:rsid w:val="002920A2"/>
    <w:rsid w:val="002A431D"/>
    <w:rsid w:val="002A4A1A"/>
    <w:rsid w:val="002A4E58"/>
    <w:rsid w:val="002B18F4"/>
    <w:rsid w:val="002C06AC"/>
    <w:rsid w:val="002C10B8"/>
    <w:rsid w:val="002C4844"/>
    <w:rsid w:val="002C630C"/>
    <w:rsid w:val="002E0C95"/>
    <w:rsid w:val="00300601"/>
    <w:rsid w:val="003278DF"/>
    <w:rsid w:val="00336FCE"/>
    <w:rsid w:val="00344036"/>
    <w:rsid w:val="00353B3E"/>
    <w:rsid w:val="00354224"/>
    <w:rsid w:val="003543F1"/>
    <w:rsid w:val="00373785"/>
    <w:rsid w:val="00383D37"/>
    <w:rsid w:val="00390817"/>
    <w:rsid w:val="00391B40"/>
    <w:rsid w:val="003A25EA"/>
    <w:rsid w:val="003A781A"/>
    <w:rsid w:val="003E1F3D"/>
    <w:rsid w:val="003E45E0"/>
    <w:rsid w:val="003F7A0B"/>
    <w:rsid w:val="00411C87"/>
    <w:rsid w:val="00411D01"/>
    <w:rsid w:val="00415732"/>
    <w:rsid w:val="0042091B"/>
    <w:rsid w:val="00456A42"/>
    <w:rsid w:val="00464C12"/>
    <w:rsid w:val="004805A3"/>
    <w:rsid w:val="00480DC3"/>
    <w:rsid w:val="004A6916"/>
    <w:rsid w:val="004A79D0"/>
    <w:rsid w:val="004B11C7"/>
    <w:rsid w:val="004B7CEF"/>
    <w:rsid w:val="004D1265"/>
    <w:rsid w:val="004D13BE"/>
    <w:rsid w:val="004D4D9A"/>
    <w:rsid w:val="004D4E8A"/>
    <w:rsid w:val="004E3EB7"/>
    <w:rsid w:val="004F425B"/>
    <w:rsid w:val="00502297"/>
    <w:rsid w:val="00503588"/>
    <w:rsid w:val="00523471"/>
    <w:rsid w:val="00523C96"/>
    <w:rsid w:val="00526339"/>
    <w:rsid w:val="00540ED6"/>
    <w:rsid w:val="005726E1"/>
    <w:rsid w:val="00580D52"/>
    <w:rsid w:val="005962F4"/>
    <w:rsid w:val="005965E0"/>
    <w:rsid w:val="005B1F53"/>
    <w:rsid w:val="005B4839"/>
    <w:rsid w:val="005B742C"/>
    <w:rsid w:val="005C5DEA"/>
    <w:rsid w:val="005D08AF"/>
    <w:rsid w:val="005D0ED7"/>
    <w:rsid w:val="005E7425"/>
    <w:rsid w:val="00607925"/>
    <w:rsid w:val="00630CAA"/>
    <w:rsid w:val="00644A0F"/>
    <w:rsid w:val="006453A1"/>
    <w:rsid w:val="00652412"/>
    <w:rsid w:val="0066451D"/>
    <w:rsid w:val="00666F16"/>
    <w:rsid w:val="00684FAD"/>
    <w:rsid w:val="006A327E"/>
    <w:rsid w:val="006B0E5B"/>
    <w:rsid w:val="006B6A73"/>
    <w:rsid w:val="00706960"/>
    <w:rsid w:val="00707BD6"/>
    <w:rsid w:val="007249A2"/>
    <w:rsid w:val="00740C86"/>
    <w:rsid w:val="007451C7"/>
    <w:rsid w:val="00745EAD"/>
    <w:rsid w:val="00755619"/>
    <w:rsid w:val="00762135"/>
    <w:rsid w:val="007674D9"/>
    <w:rsid w:val="00773F55"/>
    <w:rsid w:val="007756CE"/>
    <w:rsid w:val="0078525C"/>
    <w:rsid w:val="00796394"/>
    <w:rsid w:val="00797A43"/>
    <w:rsid w:val="007A257F"/>
    <w:rsid w:val="007A3A0B"/>
    <w:rsid w:val="007A50DE"/>
    <w:rsid w:val="007B05A6"/>
    <w:rsid w:val="007D348C"/>
    <w:rsid w:val="007D5DE8"/>
    <w:rsid w:val="007D7DDA"/>
    <w:rsid w:val="007E7069"/>
    <w:rsid w:val="007F0247"/>
    <w:rsid w:val="007F29C7"/>
    <w:rsid w:val="007F49AD"/>
    <w:rsid w:val="0080583E"/>
    <w:rsid w:val="00821B74"/>
    <w:rsid w:val="00826FF0"/>
    <w:rsid w:val="00833CD1"/>
    <w:rsid w:val="00837B70"/>
    <w:rsid w:val="00841A9F"/>
    <w:rsid w:val="00861D5D"/>
    <w:rsid w:val="00866085"/>
    <w:rsid w:val="008A4829"/>
    <w:rsid w:val="008B405A"/>
    <w:rsid w:val="008C56EE"/>
    <w:rsid w:val="008E2E3A"/>
    <w:rsid w:val="008F5CC8"/>
    <w:rsid w:val="00902245"/>
    <w:rsid w:val="00906544"/>
    <w:rsid w:val="00907EC4"/>
    <w:rsid w:val="00910485"/>
    <w:rsid w:val="009139D8"/>
    <w:rsid w:val="009142B8"/>
    <w:rsid w:val="0093108E"/>
    <w:rsid w:val="0094687E"/>
    <w:rsid w:val="00946BA1"/>
    <w:rsid w:val="0095307F"/>
    <w:rsid w:val="009646F9"/>
    <w:rsid w:val="00971C79"/>
    <w:rsid w:val="0097457B"/>
    <w:rsid w:val="00976DA8"/>
    <w:rsid w:val="00997ED0"/>
    <w:rsid w:val="009B26B9"/>
    <w:rsid w:val="009C6002"/>
    <w:rsid w:val="009D09B4"/>
    <w:rsid w:val="009F0F05"/>
    <w:rsid w:val="00A10FA9"/>
    <w:rsid w:val="00A111C8"/>
    <w:rsid w:val="00A13BB8"/>
    <w:rsid w:val="00A341E5"/>
    <w:rsid w:val="00A34BAE"/>
    <w:rsid w:val="00A47FB3"/>
    <w:rsid w:val="00A65203"/>
    <w:rsid w:val="00A67429"/>
    <w:rsid w:val="00A73920"/>
    <w:rsid w:val="00A745A8"/>
    <w:rsid w:val="00A77BB0"/>
    <w:rsid w:val="00A82D2F"/>
    <w:rsid w:val="00A916ED"/>
    <w:rsid w:val="00A9319D"/>
    <w:rsid w:val="00AA0DFC"/>
    <w:rsid w:val="00AB64B8"/>
    <w:rsid w:val="00AB6E92"/>
    <w:rsid w:val="00AC30FC"/>
    <w:rsid w:val="00AD3F6D"/>
    <w:rsid w:val="00AE53B4"/>
    <w:rsid w:val="00AE70D7"/>
    <w:rsid w:val="00B07847"/>
    <w:rsid w:val="00B10D57"/>
    <w:rsid w:val="00B115B7"/>
    <w:rsid w:val="00B15AC6"/>
    <w:rsid w:val="00B17D6D"/>
    <w:rsid w:val="00B237E2"/>
    <w:rsid w:val="00B31349"/>
    <w:rsid w:val="00B371AA"/>
    <w:rsid w:val="00B46198"/>
    <w:rsid w:val="00B501DE"/>
    <w:rsid w:val="00B83DD3"/>
    <w:rsid w:val="00BC3260"/>
    <w:rsid w:val="00BD4D9F"/>
    <w:rsid w:val="00BD5799"/>
    <w:rsid w:val="00BD7601"/>
    <w:rsid w:val="00BE5DDE"/>
    <w:rsid w:val="00BF5BB9"/>
    <w:rsid w:val="00BF5DBB"/>
    <w:rsid w:val="00C3257B"/>
    <w:rsid w:val="00C439F3"/>
    <w:rsid w:val="00C554C5"/>
    <w:rsid w:val="00C60906"/>
    <w:rsid w:val="00C85A2E"/>
    <w:rsid w:val="00CA4EA4"/>
    <w:rsid w:val="00CD5682"/>
    <w:rsid w:val="00D014E2"/>
    <w:rsid w:val="00D07426"/>
    <w:rsid w:val="00D36214"/>
    <w:rsid w:val="00D46CF2"/>
    <w:rsid w:val="00D61602"/>
    <w:rsid w:val="00D61C63"/>
    <w:rsid w:val="00D639A1"/>
    <w:rsid w:val="00D73879"/>
    <w:rsid w:val="00D77ABE"/>
    <w:rsid w:val="00D87E26"/>
    <w:rsid w:val="00D91C24"/>
    <w:rsid w:val="00DA5699"/>
    <w:rsid w:val="00DA729B"/>
    <w:rsid w:val="00DA7CC5"/>
    <w:rsid w:val="00DB1BF1"/>
    <w:rsid w:val="00DB340F"/>
    <w:rsid w:val="00DB6E30"/>
    <w:rsid w:val="00DC29DC"/>
    <w:rsid w:val="00DF0578"/>
    <w:rsid w:val="00E11EA6"/>
    <w:rsid w:val="00E3072D"/>
    <w:rsid w:val="00E40F8A"/>
    <w:rsid w:val="00E44FD7"/>
    <w:rsid w:val="00E55F7B"/>
    <w:rsid w:val="00E71091"/>
    <w:rsid w:val="00E75CC3"/>
    <w:rsid w:val="00E75DC2"/>
    <w:rsid w:val="00E845C8"/>
    <w:rsid w:val="00E9438C"/>
    <w:rsid w:val="00EA405A"/>
    <w:rsid w:val="00EC4957"/>
    <w:rsid w:val="00EC7146"/>
    <w:rsid w:val="00ED212A"/>
    <w:rsid w:val="00ED6D7E"/>
    <w:rsid w:val="00EE45A5"/>
    <w:rsid w:val="00EE7DA7"/>
    <w:rsid w:val="00EF1E0E"/>
    <w:rsid w:val="00EF5303"/>
    <w:rsid w:val="00F06FEC"/>
    <w:rsid w:val="00F11447"/>
    <w:rsid w:val="00F1467D"/>
    <w:rsid w:val="00F14C51"/>
    <w:rsid w:val="00F17836"/>
    <w:rsid w:val="00F202B3"/>
    <w:rsid w:val="00F3568A"/>
    <w:rsid w:val="00F35E72"/>
    <w:rsid w:val="00F37A23"/>
    <w:rsid w:val="00F4459B"/>
    <w:rsid w:val="00F47B1D"/>
    <w:rsid w:val="00F52C4E"/>
    <w:rsid w:val="00F535A5"/>
    <w:rsid w:val="00F55513"/>
    <w:rsid w:val="00F6082B"/>
    <w:rsid w:val="00F63146"/>
    <w:rsid w:val="00F63F97"/>
    <w:rsid w:val="00F67AFA"/>
    <w:rsid w:val="00F737D7"/>
    <w:rsid w:val="00F82EF4"/>
    <w:rsid w:val="00FA2C2E"/>
    <w:rsid w:val="00FA4650"/>
    <w:rsid w:val="00FA5B65"/>
    <w:rsid w:val="00FD3E9E"/>
    <w:rsid w:val="00FD56D6"/>
    <w:rsid w:val="00FE0C9F"/>
    <w:rsid w:val="00FE6562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247C3"/>
  <w15:docId w15:val="{1F4948D8-9D49-43CC-AF5E-7851B349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E7425"/>
    <w:rPr>
      <w:rFonts w:ascii="Humanst521 BT" w:hAnsi="Humanst521 BT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451C7"/>
    <w:pPr>
      <w:keepNext/>
      <w:jc w:val="center"/>
      <w:outlineLvl w:val="0"/>
    </w:pPr>
    <w:rPr>
      <w:b/>
      <w:sz w:val="40"/>
      <w:lang w:val="en-US"/>
    </w:rPr>
  </w:style>
  <w:style w:type="paragraph" w:styleId="Heading2">
    <w:name w:val="heading 2"/>
    <w:basedOn w:val="Normal"/>
    <w:next w:val="Normal"/>
    <w:qFormat/>
    <w:rsid w:val="007451C7"/>
    <w:pPr>
      <w:keepNext/>
      <w:jc w:val="center"/>
      <w:outlineLvl w:val="1"/>
    </w:pPr>
    <w:rPr>
      <w:b/>
      <w:color w:val="FF0000"/>
      <w:sz w:val="52"/>
      <w:lang w:val="en-US"/>
    </w:rPr>
  </w:style>
  <w:style w:type="paragraph" w:styleId="Heading3">
    <w:name w:val="heading 3"/>
    <w:basedOn w:val="Normal"/>
    <w:next w:val="Normal"/>
    <w:qFormat/>
    <w:rsid w:val="007451C7"/>
    <w:pPr>
      <w:keepNext/>
      <w:jc w:val="center"/>
      <w:outlineLvl w:val="2"/>
    </w:pPr>
    <w:rPr>
      <w:b/>
      <w:sz w:val="28"/>
      <w:lang w:val="en-US"/>
    </w:rPr>
  </w:style>
  <w:style w:type="paragraph" w:styleId="Heading4">
    <w:name w:val="heading 4"/>
    <w:basedOn w:val="Normal"/>
    <w:next w:val="Normal"/>
    <w:qFormat/>
    <w:rsid w:val="007451C7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1701" w:right="1749"/>
      <w:jc w:val="center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7451C7"/>
    <w:pPr>
      <w:keepNext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qFormat/>
    <w:rsid w:val="007451C7"/>
    <w:pPr>
      <w:keepNext/>
      <w:numPr>
        <w:ilvl w:val="12"/>
      </w:numPr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ind w:left="3119" w:right="3025"/>
      <w:jc w:val="center"/>
      <w:outlineLvl w:val="5"/>
    </w:pPr>
    <w:rPr>
      <w:b/>
      <w:i/>
      <w:sz w:val="32"/>
    </w:rPr>
  </w:style>
  <w:style w:type="paragraph" w:styleId="Heading7">
    <w:name w:val="heading 7"/>
    <w:basedOn w:val="Normal"/>
    <w:next w:val="Normal"/>
    <w:qFormat/>
    <w:rsid w:val="007451C7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76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451C7"/>
    <w:pPr>
      <w:jc w:val="both"/>
    </w:pPr>
    <w:rPr>
      <w:rFonts w:ascii="Times New Roman" w:hAnsi="Times New Roman"/>
      <w:sz w:val="22"/>
      <w:lang w:val="en-US"/>
    </w:rPr>
  </w:style>
  <w:style w:type="character" w:styleId="Hyperlink">
    <w:name w:val="Hyperlink"/>
    <w:basedOn w:val="DefaultParagraphFont"/>
    <w:uiPriority w:val="99"/>
    <w:rsid w:val="007451C7"/>
    <w:rPr>
      <w:color w:val="0000FF"/>
      <w:u w:val="single"/>
    </w:rPr>
  </w:style>
  <w:style w:type="paragraph" w:styleId="BodyText">
    <w:name w:val="Body Text"/>
    <w:basedOn w:val="Normal"/>
    <w:rsid w:val="007451C7"/>
    <w:pPr>
      <w:jc w:val="both"/>
    </w:pPr>
  </w:style>
  <w:style w:type="paragraph" w:styleId="Footer">
    <w:name w:val="footer"/>
    <w:basedOn w:val="Normal"/>
    <w:rsid w:val="007451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51C7"/>
  </w:style>
  <w:style w:type="paragraph" w:styleId="BodyText2">
    <w:name w:val="Body Text 2"/>
    <w:basedOn w:val="Normal"/>
    <w:rsid w:val="007451C7"/>
    <w:pPr>
      <w:jc w:val="both"/>
    </w:pPr>
    <w:rPr>
      <w:sz w:val="22"/>
      <w:lang w:val="en-US"/>
    </w:rPr>
  </w:style>
  <w:style w:type="paragraph" w:styleId="Header">
    <w:name w:val="header"/>
    <w:basedOn w:val="Normal"/>
    <w:rsid w:val="007451C7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7451C7"/>
    <w:rPr>
      <w:color w:val="800080"/>
      <w:u w:val="single"/>
    </w:rPr>
  </w:style>
  <w:style w:type="character" w:styleId="Emphasis">
    <w:name w:val="Emphasis"/>
    <w:basedOn w:val="DefaultParagraphFont"/>
    <w:qFormat/>
    <w:rsid w:val="007451C7"/>
    <w:rPr>
      <w:i/>
      <w:iCs/>
    </w:rPr>
  </w:style>
  <w:style w:type="paragraph" w:customStyle="1" w:styleId="Application2">
    <w:name w:val="Application2"/>
    <w:basedOn w:val="Normal"/>
    <w:autoRedefine/>
    <w:rsid w:val="0015120E"/>
    <w:pPr>
      <w:jc w:val="both"/>
    </w:pPr>
    <w:rPr>
      <w:rFonts w:ascii="Trebuchet MS" w:hAnsi="Trebuchet MS" w:cs="Arial"/>
      <w:b/>
      <w:bCs/>
      <w:snapToGrid w:val="0"/>
      <w:szCs w:val="24"/>
    </w:rPr>
  </w:style>
  <w:style w:type="character" w:styleId="CommentReference">
    <w:name w:val="annotation reference"/>
    <w:basedOn w:val="DefaultParagraphFont"/>
    <w:rsid w:val="001E08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08AB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08AB"/>
    <w:rPr>
      <w:b/>
      <w:bCs/>
    </w:rPr>
  </w:style>
  <w:style w:type="paragraph" w:styleId="BalloonText">
    <w:name w:val="Balloon Text"/>
    <w:basedOn w:val="Normal"/>
    <w:semiHidden/>
    <w:rsid w:val="001E08A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D4D9A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F14C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s-Latn-BA"/>
    </w:rPr>
  </w:style>
  <w:style w:type="character" w:customStyle="1" w:styleId="hps">
    <w:name w:val="hps"/>
    <w:basedOn w:val="DefaultParagraphFont"/>
    <w:rsid w:val="00F14C51"/>
  </w:style>
  <w:style w:type="table" w:styleId="TableGrid">
    <w:name w:val="Table Grid"/>
    <w:basedOn w:val="TableNormal"/>
    <w:rsid w:val="000328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43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39F3"/>
    <w:rPr>
      <w:rFonts w:ascii="Courier New" w:hAnsi="Courier New" w:cs="Courier New"/>
      <w:color w:val="000000"/>
    </w:rPr>
  </w:style>
  <w:style w:type="character" w:customStyle="1" w:styleId="Heading9Char">
    <w:name w:val="Heading 9 Char"/>
    <w:basedOn w:val="DefaultParagraphFont"/>
    <w:link w:val="Heading9"/>
    <w:semiHidden/>
    <w:rsid w:val="001A7651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US"/>
    </w:rPr>
  </w:style>
  <w:style w:type="paragraph" w:styleId="NoSpacing">
    <w:name w:val="No Spacing"/>
    <w:uiPriority w:val="99"/>
    <w:qFormat/>
    <w:rsid w:val="001A7651"/>
    <w:rPr>
      <w:rFonts w:ascii="Calibri" w:eastAsia="Calibri" w:hAnsi="Calibri" w:cs="Calibri"/>
      <w:sz w:val="22"/>
      <w:szCs w:val="22"/>
      <w:lang w:val="bs-Latn-BA" w:eastAsia="en-US"/>
    </w:rPr>
  </w:style>
  <w:style w:type="character" w:customStyle="1" w:styleId="CommentTextChar">
    <w:name w:val="Comment Text Char"/>
    <w:basedOn w:val="DefaultParagraphFont"/>
    <w:link w:val="CommentText"/>
    <w:rsid w:val="001A7651"/>
    <w:rPr>
      <w:rFonts w:ascii="Humanst521 BT" w:hAnsi="Humanst521 BT"/>
      <w:lang w:val="en-GB" w:eastAsia="en-US"/>
    </w:rPr>
  </w:style>
  <w:style w:type="paragraph" w:styleId="NormalWeb">
    <w:name w:val="Normal (Web)"/>
    <w:basedOn w:val="Normal"/>
    <w:uiPriority w:val="99"/>
    <w:unhideWhenUsed/>
    <w:rsid w:val="00E3072D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3072D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A111C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3.jpg@01D28EB6.86E656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info@bolja-buducnost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EYF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YFEU User</dc:creator>
  <cp:lastModifiedBy>Racunar 2</cp:lastModifiedBy>
  <cp:revision>3</cp:revision>
  <cp:lastPrinted>2017-05-16T08:42:00Z</cp:lastPrinted>
  <dcterms:created xsi:type="dcterms:W3CDTF">2017-05-16T08:51:00Z</dcterms:created>
  <dcterms:modified xsi:type="dcterms:W3CDTF">2017-05-16T08:51:00Z</dcterms:modified>
</cp:coreProperties>
</file>